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Государственное общеобразовательное казенное учреждение</w:t>
      </w:r>
    </w:p>
    <w:p w14:paraId="00000002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Иркутской области «Спец</w:t>
      </w:r>
      <w:r>
        <w:rPr>
          <w:bCs/>
          <w:sz w:val="28"/>
          <w:szCs w:val="28"/>
        </w:rPr>
        <w:t>иальная (коррекционная) школа №6 г. Иркутска</w:t>
      </w:r>
    </w:p>
    <w:p w14:paraId="00000003">
      <w:pPr>
        <w:pStyle w:val="Default"/>
        <w:rPr>
          <w:b/>
          <w:bCs/>
          <w:sz w:val="28"/>
          <w:szCs w:val="28"/>
        </w:rPr>
      </w:pPr>
    </w:p>
    <w:p w14:paraId="00000004">
      <w:pPr>
        <w:pStyle w:val="Default"/>
        <w:rPr>
          <w:sz w:val="28"/>
          <w:szCs w:val="28"/>
        </w:rPr>
      </w:pPr>
    </w:p>
    <w:p w14:paraId="00000005">
      <w:pPr>
        <w:pStyle w:val="Default"/>
        <w:rPr>
          <w:sz w:val="28"/>
          <w:szCs w:val="28"/>
        </w:rPr>
      </w:pPr>
    </w:p>
    <w:p w14:paraId="00000006">
      <w:pPr>
        <w:pStyle w:val="Default"/>
        <w:rPr>
          <w:sz w:val="28"/>
          <w:szCs w:val="28"/>
        </w:rPr>
      </w:pPr>
    </w:p>
    <w:p w14:paraId="00000007">
      <w:pPr>
        <w:pStyle w:val="Default"/>
        <w:rPr>
          <w:sz w:val="28"/>
          <w:szCs w:val="28"/>
        </w:rPr>
      </w:pPr>
    </w:p>
    <w:p w14:paraId="00000008">
      <w:pPr>
        <w:pStyle w:val="Default"/>
        <w:rPr>
          <w:sz w:val="28"/>
          <w:szCs w:val="28"/>
        </w:rPr>
      </w:pPr>
    </w:p>
    <w:p w14:paraId="00000009">
      <w:pPr>
        <w:pStyle w:val="Default"/>
        <w:rPr>
          <w:sz w:val="28"/>
          <w:szCs w:val="28"/>
        </w:rPr>
      </w:pPr>
    </w:p>
    <w:p w14:paraId="0000000A">
      <w:pPr>
        <w:pStyle w:val="Default"/>
        <w:rPr>
          <w:sz w:val="28"/>
          <w:szCs w:val="28"/>
        </w:rPr>
      </w:pPr>
    </w:p>
    <w:p w14:paraId="0000000B">
      <w:pPr>
        <w:pStyle w:val="Default"/>
        <w:rPr>
          <w:sz w:val="28"/>
          <w:szCs w:val="28"/>
        </w:rPr>
      </w:pPr>
    </w:p>
    <w:p w14:paraId="0000000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Конспект урока по учебному предмету « математические представления» во 2 классе</w:t>
      </w:r>
    </w:p>
    <w:p w14:paraId="0000000D">
      <w:pPr>
        <w:pStyle w:val="Default"/>
        <w:jc w:val="center"/>
        <w:rPr>
          <w:sz w:val="28"/>
          <w:szCs w:val="28"/>
        </w:rPr>
      </w:pPr>
    </w:p>
    <w:p w14:paraId="0000000E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 урока: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«Высоки</w:t>
      </w:r>
      <w:r>
        <w:rPr>
          <w:b/>
          <w:sz w:val="28"/>
          <w:szCs w:val="28"/>
        </w:rPr>
        <w:t>й-</w:t>
      </w:r>
      <w:r>
        <w:rPr>
          <w:b/>
          <w:sz w:val="28"/>
          <w:szCs w:val="28"/>
        </w:rPr>
        <w:t xml:space="preserve"> низкий»</w:t>
      </w:r>
    </w:p>
    <w:p w14:paraId="0000000F">
      <w:pPr>
        <w:pStyle w:val="Default"/>
        <w:rPr>
          <w:sz w:val="22"/>
          <w:szCs w:val="22"/>
        </w:rPr>
      </w:pPr>
    </w:p>
    <w:p w14:paraId="00000010">
      <w:pPr>
        <w:pStyle w:val="Default"/>
        <w:rPr>
          <w:sz w:val="22"/>
          <w:szCs w:val="22"/>
        </w:rPr>
      </w:pPr>
    </w:p>
    <w:p w14:paraId="00000011">
      <w:pPr>
        <w:pStyle w:val="Default"/>
        <w:rPr>
          <w:sz w:val="22"/>
          <w:szCs w:val="22"/>
        </w:rPr>
      </w:pPr>
    </w:p>
    <w:p w14:paraId="00000012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3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5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6">
      <w:pPr>
        <w:rPr>
          <w:rFonts w:ascii="Times New Roman" w:cs="Times New Roman" w:hAnsi="Times New Roman"/>
          <w:b/>
          <w:sz w:val="28"/>
          <w:szCs w:val="28"/>
        </w:rPr>
      </w:pPr>
    </w:p>
    <w:p w14:paraId="00000017">
      <w:pPr>
        <w:rPr>
          <w:rFonts w:ascii="Times New Roman" w:cs="Times New Roman" w:hAnsi="Times New Roman"/>
          <w:b/>
          <w:sz w:val="28"/>
          <w:szCs w:val="28"/>
        </w:rPr>
      </w:pPr>
    </w:p>
    <w:p w14:paraId="00000018">
      <w:pPr>
        <w:pStyle w:val="Default"/>
        <w:jc w:val="right"/>
        <w:rPr>
          <w:sz w:val="28"/>
          <w:szCs w:val="22"/>
        </w:rPr>
      </w:pPr>
      <w:r>
        <w:rPr>
          <w:sz w:val="28"/>
          <w:szCs w:val="22"/>
        </w:rPr>
        <w:t xml:space="preserve">Составила конспект </w:t>
      </w:r>
    </w:p>
    <w:p w14:paraId="00000019">
      <w:pPr>
        <w:pStyle w:val="Default"/>
        <w:jc w:val="right"/>
        <w:rPr>
          <w:sz w:val="28"/>
          <w:szCs w:val="22"/>
        </w:rPr>
      </w:pPr>
      <w:r>
        <w:rPr>
          <w:sz w:val="28"/>
          <w:szCs w:val="22"/>
        </w:rPr>
        <w:t>Учитель</w:t>
      </w:r>
      <w:r>
        <w:rPr>
          <w:sz w:val="28"/>
          <w:szCs w:val="22"/>
        </w:rPr>
        <w:t>: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>Степанова Кристина Николаевна</w:t>
      </w:r>
    </w:p>
    <w:p w14:paraId="0000001A">
      <w:pPr>
        <w:rPr>
          <w:rFonts w:ascii="Times New Roman" w:cs="Times New Roman" w:hAnsi="Times New Roman"/>
          <w:b/>
          <w:sz w:val="28"/>
          <w:szCs w:val="28"/>
        </w:rPr>
      </w:pPr>
    </w:p>
    <w:p w14:paraId="0000001B">
      <w:pPr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Технологическая карта урока</w:t>
      </w:r>
    </w:p>
    <w:p w14:paraId="0000001C">
      <w:pPr>
        <w:spacing w:after="0" w:line="240" w:lineRule="auto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Тема урока: </w:t>
      </w:r>
      <w:r>
        <w:rPr>
          <w:rFonts w:ascii="Times New Roman" w:cs="Times New Roman" w:hAnsi="Times New Roman"/>
          <w:b/>
          <w:sz w:val="28"/>
          <w:szCs w:val="28"/>
        </w:rPr>
        <w:t>Высокий – низкий</w:t>
      </w:r>
    </w:p>
    <w:p w14:paraId="0000001D">
      <w:pPr>
        <w:spacing w:after="0" w:line="240" w:lineRule="auto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Класс: </w:t>
      </w:r>
      <w:r>
        <w:rPr>
          <w:rFonts w:ascii="Times New Roman" w:cs="Times New Roman" w:hAnsi="Times New Roman"/>
          <w:sz w:val="28"/>
          <w:szCs w:val="28"/>
        </w:rPr>
        <w:t>2</w:t>
      </w:r>
    </w:p>
    <w:p w14:paraId="0000001E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Тип урока:</w:t>
      </w:r>
      <w:r>
        <w:rPr>
          <w:rFonts w:ascii="Times New Roman" w:cs="Times New Roman" w:hAnsi="Times New Roman"/>
          <w:sz w:val="28"/>
          <w:szCs w:val="28"/>
        </w:rPr>
        <w:t xml:space="preserve"> изучение нового материала.</w:t>
      </w:r>
    </w:p>
    <w:p w14:paraId="0000001F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Дидактическая цель: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формирование представлений о </w:t>
      </w:r>
      <w:r>
        <w:rPr>
          <w:rFonts w:ascii="Times New Roman" w:cs="Times New Roman" w:hAnsi="Times New Roman"/>
          <w:sz w:val="28"/>
          <w:szCs w:val="28"/>
        </w:rPr>
        <w:t>величине (</w:t>
      </w:r>
      <w:r>
        <w:rPr>
          <w:rFonts w:ascii="Times New Roman" w:cs="Times New Roman" w:hAnsi="Times New Roman"/>
          <w:sz w:val="28"/>
          <w:szCs w:val="28"/>
        </w:rPr>
        <w:t>высокий</w:t>
      </w:r>
      <w:r>
        <w:rPr>
          <w:rFonts w:ascii="Times New Roman" w:cs="Times New Roman" w:hAnsi="Times New Roman"/>
          <w:sz w:val="28"/>
          <w:szCs w:val="28"/>
        </w:rPr>
        <w:t xml:space="preserve"> – низкий)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00000020">
      <w:pPr>
        <w:spacing w:after="0" w:line="240" w:lineRule="auto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Задачи:</w:t>
      </w:r>
    </w:p>
    <w:p w14:paraId="00000021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Образовательная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дать учащимся элементарные представления о величине (высокий – низкий)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00000022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Коррекционно-развивающая: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р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азвитие речи, перенос полученных знаний на словесный уровень, обогащение словаря ребенка.</w:t>
      </w:r>
    </w:p>
    <w:p w14:paraId="00000023">
      <w:pPr>
        <w:spacing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Воспитывающая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воспитывать интерес к </w:t>
      </w:r>
      <w:r>
        <w:rPr>
          <w:rFonts w:ascii="Times New Roman" w:cs="Times New Roman" w:hAnsi="Times New Roman"/>
          <w:sz w:val="28"/>
          <w:szCs w:val="28"/>
        </w:rPr>
        <w:t>урокам посредством предоставления заданий в игровой форме.</w:t>
      </w:r>
    </w:p>
    <w:tbl>
      <w:tblPr>
        <w:tblStyle w:val="TableGrid"/>
        <w:tblW w:w="0" w:type="auto"/>
        <w:tblLook w:val="04A0"/>
      </w:tblPr>
      <w:tblGrid>
        <w:gridCol w:w="2266"/>
        <w:gridCol w:w="4984"/>
        <w:gridCol w:w="3164"/>
        <w:gridCol w:w="4086"/>
      </w:tblGrid>
      <w:tr>
        <w:trPr/>
        <w:tc>
          <w:tcPr>
            <w:cnfStyle w:val="101000000000"/>
            <w:tcW w:w="2405" w:type="dxa"/>
          </w:tcPr>
          <w:p w14:paraId="00000024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cnfStyle w:val="100000000000"/>
            <w:tcW w:w="5289" w:type="dxa"/>
          </w:tcPr>
          <w:p w14:paraId="00000025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cnfStyle w:val="100000000000"/>
            <w:tcW w:w="3358" w:type="dxa"/>
          </w:tcPr>
          <w:p w14:paraId="00000026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cnfStyle w:val="100000000000"/>
            <w:tcW w:w="4336" w:type="dxa"/>
          </w:tcPr>
          <w:p w14:paraId="00000027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БУД</w:t>
            </w:r>
          </w:p>
        </w:tc>
      </w:tr>
      <w:tr>
        <w:trPr/>
        <w:tc>
          <w:tcPr>
            <w:cnfStyle w:val="001000100000"/>
            <w:tcW w:w="2405" w:type="dxa"/>
          </w:tcPr>
          <w:p w14:paraId="00000028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I.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Орг.момент</w:t>
            </w:r>
          </w:p>
        </w:tc>
        <w:tc>
          <w:tcPr>
            <w:cnfStyle w:val="000000100000"/>
            <w:tcW w:w="5289" w:type="dxa"/>
          </w:tcPr>
          <w:p w14:paraId="00000029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Психологической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настрой учащихся на работу на уроке:</w:t>
            </w:r>
          </w:p>
          <w:p w14:paraId="0000002A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– Ребята, прозвенел звонок, начался урок. </w:t>
            </w:r>
          </w:p>
          <w:p w14:paraId="0000002B">
            <w:pPr>
              <w:pStyle w:val="Normal(Web)"/>
              <w:spacing w:before="0" w:after="0"/>
              <w:rPr>
                <w:color w:val="010101"/>
              </w:rPr>
            </w:pPr>
            <w:r>
              <w:rPr>
                <w:color w:val="010101"/>
              </w:rPr>
              <w:t>-  Сегодня замечательное утро</w:t>
            </w:r>
            <w:r>
              <w:rPr>
                <w:color w:val="010101"/>
              </w:rPr>
              <w:t>, давайте настроимся на урок</w:t>
            </w:r>
            <w:r>
              <w:rPr>
                <w:color w:val="010101"/>
              </w:rPr>
              <w:t>:</w:t>
            </w:r>
          </w:p>
          <w:p w14:paraId="0000002C">
            <w:pPr>
              <w:pStyle w:val="Normal(Web)"/>
              <w:spacing w:before="0" w:after="0"/>
              <w:rPr>
                <w:color w:val="010101"/>
              </w:rPr>
            </w:pPr>
            <w:r>
              <w:rPr>
                <w:color w:val="010101"/>
              </w:rPr>
              <w:t>-</w:t>
            </w:r>
            <w:r>
              <w:rPr>
                <w:i/>
                <w:iCs/>
                <w:color w:val="010101"/>
              </w:rPr>
              <w:t>Мы пришли сюда учиться,</w:t>
            </w:r>
          </w:p>
          <w:p w14:paraId="0000002D">
            <w:pPr>
              <w:pStyle w:val="Normal(Web)"/>
              <w:spacing w:before="0" w:after="0"/>
              <w:rPr>
                <w:color w:val="010101"/>
              </w:rPr>
            </w:pPr>
            <w:r>
              <w:rPr>
                <w:i/>
                <w:iCs/>
                <w:color w:val="010101"/>
              </w:rPr>
              <w:t>Не лениться, а трудиться.</w:t>
            </w:r>
          </w:p>
          <w:p w14:paraId="0000002E">
            <w:pPr>
              <w:pStyle w:val="Normal(Web)"/>
              <w:spacing w:before="0" w:after="0"/>
              <w:rPr>
                <w:color w:val="010101"/>
              </w:rPr>
            </w:pPr>
            <w:r>
              <w:rPr>
                <w:i/>
                <w:iCs/>
                <w:color w:val="010101"/>
              </w:rPr>
              <w:t>Работаем старательно,</w:t>
            </w:r>
          </w:p>
          <w:p w14:paraId="0000002F">
            <w:pPr>
              <w:pStyle w:val="Normal(Web)"/>
              <w:spacing w:before="0" w:after="0"/>
              <w:rPr>
                <w:color w:val="010101"/>
              </w:rPr>
            </w:pPr>
            <w:r>
              <w:rPr>
                <w:i/>
                <w:iCs/>
                <w:color w:val="010101"/>
              </w:rPr>
              <w:t>Слушаем внимательно.</w:t>
            </w:r>
          </w:p>
          <w:p w14:paraId="00000030">
            <w:pPr>
              <w:pStyle w:val="Normal(Web)"/>
              <w:spacing w:before="0" w:after="0"/>
              <w:rPr>
                <w:color w:val="010101"/>
              </w:rPr>
            </w:pPr>
            <w:r>
              <w:rPr>
                <w:i/>
                <w:iCs/>
                <w:color w:val="010101"/>
              </w:rPr>
              <w:t>На уроке мы</w:t>
            </w:r>
            <w:r>
              <w:rPr>
                <w:i/>
                <w:iCs/>
                <w:color w:val="010101"/>
              </w:rPr>
              <w:t xml:space="preserve"> сидим,</w:t>
            </w:r>
          </w:p>
          <w:p w14:paraId="00000031">
            <w:pPr>
              <w:pStyle w:val="Normal(Web)"/>
              <w:spacing w:before="0" w:after="0"/>
              <w:rPr>
                <w:color w:val="010101"/>
              </w:rPr>
            </w:pPr>
            <w:r>
              <w:rPr>
                <w:i/>
                <w:iCs/>
                <w:color w:val="010101"/>
              </w:rPr>
              <w:t>Не шумим и не кричим.</w:t>
            </w:r>
          </w:p>
          <w:p w14:paraId="00000032">
            <w:pPr>
              <w:pStyle w:val="Normal(Web)"/>
              <w:spacing w:before="0" w:after="0"/>
              <w:rPr>
                <w:color w:val="010101"/>
              </w:rPr>
            </w:pPr>
            <w:r>
              <w:rPr>
                <w:i/>
                <w:iCs/>
                <w:color w:val="010101"/>
              </w:rPr>
              <w:t>Руку тихо поднимаем,</w:t>
            </w:r>
          </w:p>
          <w:p w14:paraId="00000033">
            <w:pPr>
              <w:pStyle w:val="Normal(Web)"/>
              <w:spacing w:before="0" w:after="0"/>
              <w:rPr>
                <w:color w:val="010101"/>
              </w:rPr>
            </w:pPr>
            <w:r>
              <w:rPr>
                <w:i/>
                <w:iCs/>
                <w:color w:val="010101"/>
              </w:rPr>
              <w:t>Если спросят – отвечаем.</w:t>
            </w:r>
          </w:p>
        </w:tc>
        <w:tc>
          <w:tcPr>
            <w:cnfStyle w:val="000000100000"/>
            <w:tcW w:w="3358" w:type="dxa"/>
            <w:shd w:val="clear" w:color="auto" w:fill="auto"/>
          </w:tcPr>
          <w:p w14:paraId="00000034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Усаживаются, психологически настраиваются на работу на уроке.</w:t>
            </w:r>
          </w:p>
        </w:tc>
        <w:tc>
          <w:tcPr>
            <w:cnfStyle w:val="000000100000"/>
            <w:tcW w:w="4336" w:type="dxa"/>
          </w:tcPr>
          <w:p w14:paraId="00000035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Л: осознание себя как ученика, заинтересованного посещением школы, обучением, занятиями.</w:t>
            </w:r>
          </w:p>
          <w:p w14:paraId="00000036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адекватно соблюдать ритуалы школьного поведения.</w:t>
            </w:r>
          </w:p>
        </w:tc>
      </w:tr>
      <w:tr>
        <w:trPr/>
        <w:tc>
          <w:tcPr>
            <w:cnfStyle w:val="001000010000"/>
            <w:tcW w:w="2405" w:type="dxa"/>
          </w:tcPr>
          <w:p w14:paraId="00000037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Актуализация  знаний, умений, навыков</w:t>
            </w:r>
          </w:p>
        </w:tc>
        <w:tc>
          <w:tcPr>
            <w:cnfStyle w:val="000000010000"/>
            <w:tcW w:w="5289" w:type="dxa"/>
          </w:tcPr>
          <w:p w14:paraId="00000038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спомним, каких размеров бывают предметы?</w:t>
            </w:r>
          </w:p>
          <w:p w14:paraId="00000039">
            <w:pPr>
              <w:jc w:val="both"/>
              <w:rPr>
                <w:rFonts w:ascii="Times New Roman" w:cs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>Если дети затрудняются ответить, учитель подсказывает с помощью движений</w:t>
            </w: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 xml:space="preserve"> руками</w:t>
            </w: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 xml:space="preserve"> (большой, маленький)</w:t>
            </w:r>
          </w:p>
          <w:p w14:paraId="0000003A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Посмотрите на доску. Ребята, что находится на доске?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(рис.1)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(Корзины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грибы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  <w:p w14:paraId="0000003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Посмотрите на эту корзину, какая она?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Большая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 А эта корзина? (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Маленькая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  <w:p w14:paraId="0000003C">
            <w:pPr>
              <w:jc w:val="both"/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Какие грибы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? (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большие и маленькие)</w:t>
            </w:r>
          </w:p>
          <w:p w14:paraId="0000003D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большую корзину  соб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рем только большие грибы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 Молодцы!</w:t>
            </w:r>
          </w:p>
          <w:p w14:paraId="0000003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В маленькую корзин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соберем все маленькие грибы. Молодцы!</w:t>
            </w:r>
          </w:p>
        </w:tc>
        <w:tc>
          <w:tcPr>
            <w:cnfStyle w:val="000000010000"/>
            <w:tcW w:w="3358" w:type="dxa"/>
          </w:tcPr>
          <w:p w14:paraId="0000003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Рассматривают картинки.</w:t>
            </w:r>
          </w:p>
          <w:p w14:paraId="0000004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4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Отвечают на вопросы учителя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выполняют его задания.</w:t>
            </w:r>
          </w:p>
          <w:p w14:paraId="00000042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43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Называют «больш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» 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аленькая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 w14:paraId="00000044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45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Расклады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вают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грибы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по заданию учителя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cnfStyle w:val="000000010000"/>
            <w:tcW w:w="4336" w:type="dxa"/>
          </w:tcPr>
          <w:p w14:paraId="00000046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вступать в контакт и работать в коллективе (учитель-ученик, учитель-класс, ученик-ученик).</w:t>
            </w:r>
          </w:p>
          <w:p w14:paraId="00000047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: слушать и понимать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инструкцию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к учебному заданию в разных видах деятельности и в быту.</w:t>
            </w:r>
          </w:p>
          <w:p w14:paraId="00000048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К: сотрудничать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взрослыми 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сверстниками в разных социальных ситуациях.</w:t>
            </w:r>
          </w:p>
          <w:p w14:paraId="00000049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пользоваться знаками, символами, предметами-заместителями</w:t>
            </w:r>
          </w:p>
        </w:tc>
      </w:tr>
      <w:tr>
        <w:trPr/>
        <w:tc>
          <w:tcPr>
            <w:cnfStyle w:val="001000100000"/>
            <w:tcW w:w="2405" w:type="dxa"/>
          </w:tcPr>
          <w:p w14:paraId="0000004A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Изучение нового материала</w:t>
            </w:r>
          </w:p>
          <w:p w14:paraId="0000004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4C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4D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4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4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5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5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52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53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54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55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56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57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58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59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5289" w:type="dxa"/>
          </w:tcPr>
          <w:p w14:paraId="0000005A">
            <w:pPr>
              <w:jc w:val="both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Сообщение темы и целей урока</w:t>
            </w:r>
          </w:p>
          <w:p w14:paraId="0000005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– Сегодня мы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будем знакомиться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 ещё одной величиной – высоки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й-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низкий.</w:t>
            </w:r>
          </w:p>
          <w:p w14:paraId="0000005C">
            <w:pPr>
              <w:jc w:val="both"/>
              <w:rPr>
                <w:rFonts w:ascii="Times New Roman" w:cs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>(Демонстрация картинок на  доске)</w:t>
            </w: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>.</w:t>
            </w:r>
          </w:p>
          <w:p w14:paraId="0000005D">
            <w:pPr>
              <w:jc w:val="both"/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- Жил высокий жираф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ис.2) 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Покажите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какой?</w:t>
            </w:r>
          </w:p>
          <w:p w14:paraId="0000005E">
            <w:pPr>
              <w:jc w:val="both"/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Он жил в высоком доме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(рис.3)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Покажите какой?</w:t>
            </w:r>
          </w:p>
          <w:p w14:paraId="0000005F">
            <w:pPr>
              <w:jc w:val="both"/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Рядом с высоким домом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росло высокое дерево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рис.4)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Покажите какое?</w:t>
            </w:r>
          </w:p>
          <w:p w14:paraId="00000060">
            <w:pPr>
              <w:jc w:val="both"/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- У высокого жирафа был друг – низенькая собачка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ис.5) 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Покажите какая?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оторая жила в низеньком домике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ис.6) 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Покажите каком?</w:t>
            </w:r>
          </w:p>
          <w:p w14:paraId="00000061">
            <w:pPr>
              <w:jc w:val="both"/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Рядом с низеньким домом росло низенькое дерево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с.7)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Покажите какое?</w:t>
            </w:r>
          </w:p>
          <w:p w14:paraId="00000062">
            <w:pPr>
              <w:jc w:val="both"/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Собачка пригласила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жирафа, но высокий 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жираф не смог зайти в домик к собачке.</w:t>
            </w:r>
          </w:p>
          <w:p w14:paraId="00000063">
            <w:pPr>
              <w:jc w:val="both"/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- К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ак вы думаете почему? </w:t>
            </w:r>
          </w:p>
          <w:p w14:paraId="00000064">
            <w:pPr>
              <w:jc w:val="both"/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- Давайте приложим изображения, и проверим. </w:t>
            </w:r>
            <w:r>
              <w:rPr>
                <w:rFonts w:ascii="Times New Roman" w:cs="Times New Roman" w:hAnsi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  <w:t>(Метод прикладывания).</w:t>
            </w:r>
          </w:p>
          <w:p w14:paraId="00000065">
            <w:pPr>
              <w:jc w:val="both"/>
              <w:rPr>
                <w:rFonts w:ascii="Times New Roman" w:cs="Times New Roman" w:hAnsi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iCs/>
                <w:sz w:val="24"/>
                <w:szCs w:val="24"/>
                <w:u w:val="single"/>
              </w:rPr>
              <w:t>Игра «</w:t>
            </w:r>
            <w:r>
              <w:rPr>
                <w:rFonts w:ascii="Times New Roman" w:cs="Times New Roman" w:hAnsi="Times New Roman"/>
                <w:iCs/>
                <w:sz w:val="24"/>
                <w:szCs w:val="24"/>
                <w:u w:val="single"/>
              </w:rPr>
              <w:t>Высокий</w:t>
            </w:r>
            <w:r>
              <w:rPr>
                <w:rFonts w:ascii="Times New Roman" w:cs="Times New Roman" w:hAnsi="Times New Roman"/>
                <w:iCs/>
                <w:sz w:val="24"/>
                <w:szCs w:val="24"/>
                <w:u w:val="single"/>
              </w:rPr>
              <w:t xml:space="preserve"> - низкий»</w:t>
            </w:r>
          </w:p>
          <w:p w14:paraId="00000066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– 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теперь научимся определять, что выше, а что ниже.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(Рис.8)</w:t>
            </w:r>
          </w:p>
          <w:p w14:paraId="00000067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– Посмотрите, э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то высокий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(предмет),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 этот низкий.</w:t>
            </w:r>
          </w:p>
          <w:p w14:paraId="00000068">
            <w:pPr>
              <w:jc w:val="both"/>
              <w:rPr>
                <w:rFonts w:ascii="Times New Roman" w:cs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>Д</w:t>
            </w: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>емонстрирует разнородные картинки и п</w:t>
            </w: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 xml:space="preserve">оказывает, где </w:t>
            </w: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>высокое</w:t>
            </w: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>, а где низкое.</w:t>
            </w:r>
          </w:p>
          <w:p w14:paraId="00000069">
            <w:pPr>
              <w:jc w:val="both"/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Зрительная гимнастика</w:t>
            </w:r>
          </w:p>
          <w:p w14:paraId="0000006A">
            <w:pPr>
              <w:pStyle w:val="C1"/>
              <w:shd w:val="clear" w:color="auto" w:fill="ffffff"/>
              <w:spacing w:before="0" w:after="0"/>
              <w:rPr>
                <w:rFonts w:ascii="Calibri" w:cs="Calibri" w:hAnsi="Calibri"/>
                <w:color w:val="000000"/>
              </w:rPr>
            </w:pPr>
            <w:r>
              <w:rPr>
                <w:rStyle w:val="C3"/>
                <w:color w:val="000000"/>
              </w:rPr>
              <w:t>Раз – налево, два – направо,</w:t>
            </w:r>
          </w:p>
          <w:p w14:paraId="0000006B">
            <w:pPr>
              <w:pStyle w:val="C1"/>
              <w:shd w:val="clear" w:color="auto" w:fill="ffffff"/>
              <w:spacing w:before="0" w:after="0"/>
              <w:rPr>
                <w:rFonts w:ascii="Calibri" w:cs="Calibri" w:hAnsi="Calibri"/>
                <w:color w:val="000000"/>
              </w:rPr>
            </w:pPr>
            <w:r>
              <w:rPr>
                <w:rStyle w:val="C3"/>
                <w:color w:val="000000"/>
              </w:rPr>
              <w:t>Три – наверх, четыре - вниз.</w:t>
            </w:r>
          </w:p>
          <w:p w14:paraId="0000006C">
            <w:pPr>
              <w:pStyle w:val="C1"/>
              <w:shd w:val="clear" w:color="auto" w:fill="ffffff"/>
              <w:spacing w:before="0" w:after="0"/>
              <w:rPr>
                <w:rFonts w:ascii="Calibri" w:cs="Calibri" w:hAnsi="Calibri"/>
                <w:color w:val="000000"/>
              </w:rPr>
            </w:pPr>
            <w:r>
              <w:rPr>
                <w:rStyle w:val="C3"/>
                <w:color w:val="000000"/>
              </w:rPr>
              <w:t>А теперь по кругу смотрим,</w:t>
            </w:r>
          </w:p>
          <w:p w14:paraId="0000006D">
            <w:pPr>
              <w:pStyle w:val="C1"/>
              <w:shd w:val="clear" w:color="auto" w:fill="ffffff"/>
              <w:spacing w:before="0" w:after="0"/>
              <w:rPr>
                <w:rFonts w:ascii="Calibri" w:cs="Calibri" w:hAnsi="Calibri"/>
                <w:color w:val="000000"/>
              </w:rPr>
            </w:pPr>
            <w:r>
              <w:rPr>
                <w:rStyle w:val="C3"/>
                <w:color w:val="000000"/>
              </w:rPr>
              <w:t>Чтобы лучше видеть мир.</w:t>
            </w:r>
          </w:p>
          <w:p w14:paraId="0000006E">
            <w:pPr>
              <w:pStyle w:val="C1"/>
              <w:shd w:val="clear" w:color="auto" w:fill="ffffff"/>
              <w:spacing w:before="0" w:after="0"/>
              <w:rPr>
                <w:rFonts w:ascii="Calibri" w:cs="Calibri" w:hAnsi="Calibri"/>
                <w:color w:val="000000"/>
              </w:rPr>
            </w:pPr>
            <w:r>
              <w:rPr>
                <w:rStyle w:val="C3"/>
                <w:color w:val="000000"/>
              </w:rPr>
              <w:t>Взгляд  направим ближе, дальше,</w:t>
            </w:r>
          </w:p>
          <w:p w14:paraId="0000006F">
            <w:pPr>
              <w:pStyle w:val="C1"/>
              <w:shd w:val="clear" w:color="auto" w:fill="ffffff"/>
              <w:spacing w:before="0" w:after="0"/>
              <w:rPr>
                <w:rFonts w:ascii="Calibri" w:cs="Calibri" w:hAnsi="Calibri"/>
                <w:color w:val="000000"/>
              </w:rPr>
            </w:pPr>
            <w:r>
              <w:rPr>
                <w:rStyle w:val="C3"/>
                <w:color w:val="000000"/>
              </w:rPr>
              <w:t>Тренируя мышцу глаз.</w:t>
            </w:r>
          </w:p>
          <w:p w14:paraId="00000070">
            <w:pPr>
              <w:pStyle w:val="C1"/>
              <w:shd w:val="clear" w:color="auto" w:fill="ffffff"/>
              <w:spacing w:before="0" w:after="0"/>
              <w:rPr>
                <w:rFonts w:ascii="Calibri" w:cs="Calibri" w:hAnsi="Calibri"/>
                <w:color w:val="000000"/>
              </w:rPr>
            </w:pPr>
            <w:r>
              <w:rPr>
                <w:rStyle w:val="C3"/>
                <w:color w:val="000000"/>
              </w:rPr>
              <w:t>Видеть скоро будем лучше,</w:t>
            </w:r>
          </w:p>
          <w:p w14:paraId="00000071">
            <w:pPr>
              <w:pStyle w:val="C1"/>
              <w:shd w:val="clear" w:color="auto" w:fill="ffffff"/>
              <w:spacing w:before="0" w:after="0"/>
              <w:rPr>
                <w:rFonts w:ascii="Calibri" w:cs="Calibri" w:hAnsi="Calibri"/>
                <w:color w:val="000000"/>
              </w:rPr>
            </w:pPr>
            <w:r>
              <w:rPr>
                <w:rStyle w:val="C3"/>
                <w:color w:val="000000"/>
              </w:rPr>
              <w:t>Убедитесь вы сейчас!</w:t>
            </w:r>
          </w:p>
        </w:tc>
        <w:tc>
          <w:tcPr>
            <w:cnfStyle w:val="000000100000"/>
            <w:tcW w:w="3358" w:type="dxa"/>
          </w:tcPr>
          <w:p w14:paraId="00000072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Отвечают на вопросы учителя, выполняют его задания.</w:t>
            </w:r>
          </w:p>
          <w:p w14:paraId="00000073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Отвечают, что изображено на картинке, что высокое, а что низкое.</w:t>
            </w:r>
          </w:p>
          <w:p w14:paraId="00000074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Движения руками высоки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й-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низкий.</w:t>
            </w:r>
          </w:p>
          <w:p w14:paraId="00000075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76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77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78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79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7A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7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Выполнение действий с картинками методом прикладывания.</w:t>
            </w:r>
          </w:p>
          <w:p w14:paraId="0000007C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7D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7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7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8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8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82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83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84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85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86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Выполняют зрительную гимнастику.</w:t>
            </w:r>
          </w:p>
          <w:p w14:paraId="00000087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4336" w:type="dxa"/>
          </w:tcPr>
          <w:p w14:paraId="00000088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вступать в контакт и работать в коллективе (учитель-ученик, учитель-класс, ученик-ученик).</w:t>
            </w:r>
          </w:p>
          <w:p w14:paraId="00000089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: слушать и понимать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инструкцию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к учебному заданию в разных видах деятельности и в быту.</w:t>
            </w:r>
          </w:p>
          <w:p w14:paraId="0000008A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К: сотрудничать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  <w:p w14:paraId="0000008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пользоваться знаками, символами, предметами-заместителями.</w:t>
            </w:r>
          </w:p>
        </w:tc>
      </w:tr>
      <w:tr>
        <w:trPr/>
        <w:tc>
          <w:tcPr>
            <w:cnfStyle w:val="001000010000"/>
            <w:tcW w:w="2405" w:type="dxa"/>
          </w:tcPr>
          <w:p w14:paraId="0000008C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Первичное закрепление материала</w:t>
            </w:r>
          </w:p>
        </w:tc>
        <w:tc>
          <w:tcPr>
            <w:cnfStyle w:val="000000010000"/>
            <w:tcW w:w="5289" w:type="dxa"/>
          </w:tcPr>
          <w:p w14:paraId="0000008D">
            <w:pPr>
              <w:jc w:val="both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Игра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 xml:space="preserve"> «Подбери пару»</w:t>
            </w:r>
          </w:p>
          <w:p w14:paraId="0000008E">
            <w:pPr>
              <w:jc w:val="both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индивидуальный набор картинок для каждого ребенка)</w:t>
            </w:r>
          </w:p>
          <w:p w14:paraId="0000008F">
            <w:pPr>
              <w:jc w:val="both"/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- Разложите картинки как у меня на доске: высокое с высоким и низкое с низким</w:t>
            </w:r>
            <w:r>
              <w:rPr>
                <w:rFonts w:ascii="Times New Roman" w:cs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cs="Times New Roman" w:hAnsi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cs="Times New Roman" w:hAnsi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  <w:t>если дети затрудняются, учитель помогает методом прикладывания).</w:t>
            </w:r>
          </w:p>
          <w:p w14:paraId="00000090">
            <w:pPr>
              <w:jc w:val="both"/>
              <w:rPr>
                <w:rFonts w:ascii="Times New Roman" w:cs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  <w:u w:val="single"/>
              </w:rPr>
              <w:t>Физминутка</w:t>
            </w:r>
          </w:p>
          <w:p w14:paraId="0000009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 медведя дом большой,</w:t>
            </w:r>
          </w:p>
          <w:p w14:paraId="00000092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Ой-ой- ой (тянутся руками вверх).</w:t>
            </w:r>
          </w:p>
          <w:p w14:paraId="00000093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 у зайки маленький,</w:t>
            </w:r>
          </w:p>
          <w:p w14:paraId="00000094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Ай-ай- ай (приседают).</w:t>
            </w:r>
          </w:p>
          <w:p w14:paraId="00000095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Мишка сам пошел домой,</w:t>
            </w:r>
          </w:p>
          <w:p w14:paraId="00000096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Ой-ой- ой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(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шагают на месте).</w:t>
            </w:r>
          </w:p>
          <w:p w14:paraId="00000097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 запрыгал заинька.</w:t>
            </w:r>
          </w:p>
          <w:p w14:paraId="00000098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Ай- ай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–а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й (прыгают).</w:t>
            </w:r>
          </w:p>
        </w:tc>
        <w:tc>
          <w:tcPr>
            <w:cnfStyle w:val="000000010000"/>
            <w:tcW w:w="3358" w:type="dxa"/>
          </w:tcPr>
          <w:p w14:paraId="00000099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9A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9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9C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Высокий</w:t>
            </w:r>
          </w:p>
          <w:p w14:paraId="0000009D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Низкий</w:t>
            </w:r>
          </w:p>
          <w:p w14:paraId="0000009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9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A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A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янутся руками вверх</w:t>
            </w:r>
          </w:p>
          <w:p w14:paraId="000000A2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A3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риседают</w:t>
            </w:r>
          </w:p>
          <w:p w14:paraId="000000A4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A5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агают на месте</w:t>
            </w:r>
          </w:p>
          <w:p w14:paraId="000000A6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A7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рыгают</w:t>
            </w:r>
          </w:p>
          <w:p w14:paraId="000000A8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4336" w:type="dxa"/>
          </w:tcPr>
          <w:p w14:paraId="000000A9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/>
        <w:tc>
          <w:tcPr>
            <w:cnfStyle w:val="001000100000"/>
            <w:tcW w:w="2405" w:type="dxa"/>
          </w:tcPr>
          <w:p w14:paraId="000000AA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 Закрепление</w:t>
            </w:r>
          </w:p>
        </w:tc>
        <w:tc>
          <w:tcPr>
            <w:cnfStyle w:val="000000100000"/>
            <w:tcW w:w="5289" w:type="dxa"/>
          </w:tcPr>
          <w:p w14:paraId="000000AB">
            <w:pPr>
              <w:jc w:val="both"/>
              <w:rPr>
                <w:rFonts w:ascii="Times New Roman" w:cs="Times New Roman" w:hAnsi="Times New Roman"/>
                <w:color w:val="2125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color w:val="212529"/>
                <w:sz w:val="24"/>
                <w:szCs w:val="24"/>
                <w:u w:val="single"/>
                <w:shd w:val="clear" w:color="auto" w:fill="ffffff"/>
              </w:rPr>
              <w:t>Работа в тетради</w:t>
            </w:r>
            <w:r>
              <w:rPr>
                <w:rFonts w:ascii="Times New Roman" w:cs="Times New Roman" w:hAnsi="Times New Roman"/>
                <w:color w:val="212529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14:paraId="000000AC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удем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выполнять задание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рис.9)</w:t>
            </w:r>
          </w:p>
          <w:p w14:paraId="000000AD">
            <w:pPr>
              <w:jc w:val="both"/>
              <w:rPr>
                <w:rFonts w:ascii="Times New Roman" w:cs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Что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нарисовано</w:t>
            </w: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>?</w:t>
            </w: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>деревья, дома)</w:t>
            </w:r>
          </w:p>
          <w:p w14:paraId="000000A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iCs/>
                <w:sz w:val="24"/>
                <w:szCs w:val="24"/>
              </w:rPr>
              <w:t>Какие деревья</w:t>
            </w:r>
            <w:r>
              <w:rPr>
                <w:rFonts w:ascii="Times New Roman" w:cs="Times New Roman" w:hAnsi="Times New Roman"/>
                <w:iCs/>
                <w:sz w:val="24"/>
                <w:szCs w:val="24"/>
              </w:rPr>
              <w:t>?(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высокие и низкие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  <w:p w14:paraId="000000A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покажи</w:t>
            </w:r>
          </w:p>
          <w:p w14:paraId="000000B0">
            <w:pPr>
              <w:jc w:val="both"/>
              <w:rPr>
                <w:rFonts w:ascii="Times New Roman" w:cs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 какие дома?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(высокие и низкие)</w:t>
            </w:r>
          </w:p>
          <w:p w14:paraId="000000B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аскрас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ьте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низкое дерево. Покажите мне,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какое дерево буде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шь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раскрашивать? Каким цветом?</w:t>
            </w:r>
          </w:p>
          <w:p w14:paraId="000000B2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аскрас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ьте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высокий дом.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Покажите, какой дом будете раскрашивать? Каким цветом?</w:t>
            </w:r>
          </w:p>
          <w:p w14:paraId="000000B3">
            <w:pPr>
              <w:jc w:val="both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Игра «Кто выше?»</w:t>
            </w:r>
          </w:p>
          <w:p w14:paraId="000000B4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П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оиграем в игру.</w:t>
            </w:r>
          </w:p>
          <w:p w14:paraId="000000B5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-Подойдите ко мне?</w:t>
            </w:r>
          </w:p>
          <w:p w14:paraId="000000B6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-Посмотрите кто из вас выше? Вставай первым. Ты самый высокий.</w:t>
            </w:r>
          </w:p>
          <w:p w14:paraId="000000B7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-Кто встанет следующим?</w:t>
            </w:r>
          </w:p>
        </w:tc>
        <w:tc>
          <w:tcPr>
            <w:cnfStyle w:val="000000100000"/>
            <w:tcW w:w="3358" w:type="dxa"/>
          </w:tcPr>
          <w:p w14:paraId="000000B8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Выполняют задание в тетради.</w:t>
            </w:r>
          </w:p>
          <w:p w14:paraId="000000B9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Деревья и дома.</w:t>
            </w:r>
          </w:p>
          <w:p w14:paraId="000000BA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B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BC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Высокие и низкие.</w:t>
            </w:r>
          </w:p>
          <w:p w14:paraId="000000BD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B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B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Раскрашивают деревья и дома.</w:t>
            </w:r>
          </w:p>
          <w:p w14:paraId="000000C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C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C2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C3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C4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Отвечают на вопрос.</w:t>
            </w:r>
          </w:p>
        </w:tc>
        <w:tc>
          <w:tcPr>
            <w:cnfStyle w:val="000000100000"/>
            <w:tcW w:w="4336" w:type="dxa"/>
          </w:tcPr>
          <w:p w14:paraId="000000C5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принимать цели и произвольно включаться в деятельность, следовать предложенному плану и работать в общем темпе.</w:t>
            </w:r>
          </w:p>
          <w:p w14:paraId="000000C6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: активно участвовать в деятельности, контролировать свои действия и действия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одноклассников.</w:t>
            </w:r>
          </w:p>
        </w:tc>
      </w:tr>
      <w:tr>
        <w:trPr/>
        <w:tc>
          <w:tcPr>
            <w:cnfStyle w:val="001000010000"/>
            <w:tcW w:w="2405" w:type="dxa"/>
          </w:tcPr>
          <w:p w14:paraId="000000C7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V.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Итог урока</w:t>
            </w:r>
          </w:p>
        </w:tc>
        <w:tc>
          <w:tcPr>
            <w:cnfStyle w:val="000000010000"/>
            <w:tcW w:w="5289" w:type="dxa"/>
          </w:tcPr>
          <w:p w14:paraId="000000C8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– Наш урок подошел к концу. </w:t>
            </w:r>
          </w:p>
          <w:p w14:paraId="000000C9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Какие предметы бывают по высоте?</w:t>
            </w:r>
          </w:p>
          <w:p w14:paraId="000000CA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Вам понравилось?</w:t>
            </w:r>
          </w:p>
          <w:p w14:paraId="000000CB">
            <w:pPr>
              <w:jc w:val="both"/>
              <w:rPr>
                <w:rFonts w:ascii="Times New Roman" w:cs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i/>
                <w:sz w:val="24"/>
                <w:szCs w:val="24"/>
              </w:rPr>
              <w:t>Оценивание детей.</w:t>
            </w:r>
          </w:p>
        </w:tc>
        <w:tc>
          <w:tcPr>
            <w:cnfStyle w:val="000000010000"/>
            <w:tcW w:w="3358" w:type="dxa"/>
          </w:tcPr>
          <w:p w14:paraId="000000CC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Отвечают на вопросы учителя.</w:t>
            </w:r>
          </w:p>
        </w:tc>
        <w:tc>
          <w:tcPr>
            <w:cnfStyle w:val="000000010000"/>
            <w:tcW w:w="4336" w:type="dxa"/>
          </w:tcPr>
          <w:p w14:paraId="000000CD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использовать принятые ритуалы социального взаимодействия с одноклассниками и учителем.</w:t>
            </w:r>
          </w:p>
        </w:tc>
      </w:tr>
    </w:tbl>
    <w:p w14:paraId="000000CE"/>
    <w:p w14:paraId="000000CF"/>
    <w:p w14:paraId="000000D0"/>
    <w:p w14:paraId="000000D1"/>
    <w:p w14:paraId="000000D2"/>
    <w:p w14:paraId="000000D3"/>
    <w:p w14:paraId="000000D4"/>
    <w:p w14:paraId="000000D5"/>
    <w:p w14:paraId="000000D6"/>
    <w:p w14:paraId="000000D7"/>
    <w:p w14:paraId="000000D8"/>
    <w:p w14:paraId="000000D9"/>
    <w:p w14:paraId="000000DA"/>
    <w:p w14:paraId="000000DB">
      <w:pPr>
        <w:spacing w:after="0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 xml:space="preserve">Приложение </w:t>
      </w:r>
    </w:p>
    <w:p w14:paraId="000000DC">
      <w:pPr>
        <w:spacing w:after="0"/>
        <w:rPr>
          <w:sz w:val="28"/>
          <w:szCs w:val="28"/>
        </w:rPr>
      </w:pPr>
      <w:r>
        <w:rPr>
          <w:lang w:eastAsia="ru-RU"/>
        </w:rPr>
        <w:drawing xmlns:mc="http://schemas.openxmlformats.org/markup-compatibility/2006">
          <wp:inline distT="0" distB="0" distL="0" distR="0">
            <wp:extent cx="2590800" cy="1735182"/>
            <wp:effectExtent l="0" t="0" r="0" b="0"/>
            <wp:docPr id="5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r="5336" b="8270"/>
                    <a:stretch/>
                  </pic:blipFill>
                  <pic:spPr>
                    <a:xfrm>
                      <a:off x="0" y="0"/>
                      <a:ext cx="2590800" cy="1735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>
        <w:rPr>
          <w:lang w:eastAsia="ru-RU"/>
        </w:rPr>
        <w:t xml:space="preserve"> </w:t>
      </w:r>
      <w:r>
        <w:rPr>
          <w:lang w:eastAsia="ru-RU"/>
        </w:rPr>
        <w:drawing xmlns:mc="http://schemas.openxmlformats.org/markup-compatibility/2006">
          <wp:inline distT="0" distB="0" distL="0" distR="0">
            <wp:extent cx="2347290" cy="2076450"/>
            <wp:effectExtent l="0" t="0" r="0" b="0"/>
            <wp:docPr id="6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729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14:paraId="000000D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</w:t>
      </w:r>
      <w:r>
        <w:rPr>
          <w:i/>
          <w:sz w:val="28"/>
          <w:szCs w:val="28"/>
        </w:rPr>
        <w:t>Рис. 1</w:t>
      </w:r>
      <w:r>
        <w:rPr>
          <w:i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i/>
          <w:sz w:val="28"/>
          <w:szCs w:val="28"/>
        </w:rPr>
        <w:t xml:space="preserve">            </w:t>
      </w:r>
      <w:r>
        <w:rPr>
          <w:i/>
          <w:sz w:val="28"/>
          <w:szCs w:val="28"/>
        </w:rPr>
        <w:t xml:space="preserve">              </w:t>
      </w:r>
      <w:r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Рис.2</w:t>
      </w:r>
    </w:p>
    <w:p w14:paraId="000000DE">
      <w:pPr>
        <w:rPr>
          <w:i/>
          <w:sz w:val="28"/>
          <w:szCs w:val="28"/>
        </w:rPr>
      </w:pPr>
    </w:p>
    <w:p w14:paraId="000000DF">
      <w:pPr>
        <w:rPr>
          <w:i/>
          <w:sz w:val="28"/>
          <w:szCs w:val="28"/>
        </w:rPr>
      </w:pPr>
    </w:p>
    <w:p w14:paraId="000000E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>
        <w:rPr>
          <w:lang w:eastAsia="ru-RU"/>
        </w:rPr>
        <w:drawing xmlns:mc="http://schemas.openxmlformats.org/markup-compatibility/2006">
          <wp:inline distT="0" distB="0" distL="0" distR="0">
            <wp:extent cx="2024628" cy="2257425"/>
            <wp:effectExtent l="0" t="0" r="0" b="0"/>
            <wp:docPr id="6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4628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i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lang w:eastAsia="ru-RU"/>
        </w:rPr>
        <w:drawing xmlns:mc="http://schemas.openxmlformats.org/markup-compatibility/2006">
          <wp:inline distT="0" distB="0" distL="0" distR="0">
            <wp:extent cx="1341834" cy="2333625"/>
            <wp:effectExtent l="0" t="0" r="0" b="0"/>
            <wp:docPr id="6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834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14:paraId="000000E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</w:t>
      </w:r>
      <w:r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Рис.3             </w:t>
      </w:r>
      <w:r>
        <w:rPr>
          <w:i/>
          <w:sz w:val="28"/>
          <w:szCs w:val="28"/>
        </w:rPr>
        <w:t xml:space="preserve">         </w:t>
      </w:r>
      <w:r>
        <w:rPr>
          <w:i/>
          <w:sz w:val="28"/>
          <w:szCs w:val="28"/>
        </w:rPr>
        <w:t xml:space="preserve">                                                                     </w:t>
      </w:r>
      <w:r>
        <w:rPr>
          <w:i/>
          <w:sz w:val="28"/>
          <w:szCs w:val="28"/>
        </w:rPr>
        <w:t xml:space="preserve">                                                 </w:t>
      </w:r>
      <w:r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рис.4</w:t>
      </w:r>
    </w:p>
    <w:p w14:paraId="000000E2">
      <w:pPr>
        <w:rPr>
          <w:i/>
          <w:sz w:val="28"/>
          <w:szCs w:val="28"/>
        </w:rPr>
      </w:pPr>
    </w:p>
    <w:p w14:paraId="000000E3">
      <w:pPr>
        <w:rPr>
          <w:i/>
          <w:sz w:val="28"/>
          <w:szCs w:val="28"/>
        </w:rPr>
      </w:pPr>
      <w:r>
        <w:rPr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658240" simplePos="0">
            <wp:simplePos x="0" y="0"/>
            <wp:positionH relativeFrom="column">
              <wp:posOffset>6905625</wp:posOffset>
            </wp:positionH>
            <wp:positionV relativeFrom="paragraph">
              <wp:posOffset>0</wp:posOffset>
            </wp:positionV>
            <wp:extent cx="1798320" cy="1675765"/>
            <wp:effectExtent l="0" t="0" r="0" b="0"/>
            <wp:wrapThrough wrapText="bothSides">
              <wp:wrapPolygon edited="0">
                <wp:start x="-229" y="0"/>
                <wp:lineTo x="-229" y="21363"/>
                <wp:lineTo x="21508" y="21363"/>
                <wp:lineTo x="21508" y="0"/>
                <wp:lineTo x="-229" y="0"/>
              </wp:wrapPolygon>
            </wp:wrapThrough>
            <wp:docPr id="6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6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drawing xmlns:mc="http://schemas.openxmlformats.org/markup-compatibility/2006">
          <wp:inline distT="0" distB="0" distL="114300" distR="114300">
            <wp:extent cx="2515168" cy="1581150"/>
            <wp:effectExtent l="0" t="0" r="0" b="0"/>
            <wp:docPr id="6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5168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14:paraId="000000E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</w:t>
      </w:r>
      <w:r>
        <w:rPr>
          <w:i/>
          <w:sz w:val="28"/>
          <w:szCs w:val="28"/>
        </w:rPr>
        <w:t xml:space="preserve">     Рис.5                                             </w:t>
      </w:r>
      <w:r>
        <w:rPr>
          <w:i/>
          <w:sz w:val="28"/>
          <w:szCs w:val="28"/>
        </w:rPr>
        <w:t xml:space="preserve">             </w:t>
      </w:r>
      <w:r>
        <w:rPr>
          <w:i/>
          <w:sz w:val="28"/>
          <w:szCs w:val="28"/>
        </w:rPr>
        <w:t xml:space="preserve">                                          </w:t>
      </w:r>
      <w:r>
        <w:rPr>
          <w:i/>
          <w:sz w:val="28"/>
          <w:szCs w:val="28"/>
        </w:rPr>
        <w:t xml:space="preserve">             </w:t>
      </w:r>
      <w:r>
        <w:rPr>
          <w:i/>
          <w:sz w:val="28"/>
          <w:szCs w:val="28"/>
        </w:rPr>
        <w:t xml:space="preserve">                                               рис.6                                               </w:t>
      </w:r>
    </w:p>
    <w:p w14:paraId="000000E5">
      <w:pPr>
        <w:rPr>
          <w:i/>
          <w:sz w:val="28"/>
          <w:szCs w:val="28"/>
        </w:rPr>
      </w:pPr>
    </w:p>
    <w:p w14:paraId="000000E6">
      <w:pPr>
        <w:rPr>
          <w:i/>
          <w:sz w:val="28"/>
          <w:szCs w:val="28"/>
        </w:rPr>
      </w:pPr>
    </w:p>
    <w:p w14:paraId="000000E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lang w:eastAsia="ru-RU"/>
        </w:rPr>
        <w:drawing xmlns:mc="http://schemas.openxmlformats.org/markup-compatibility/2006">
          <wp:inline distT="0" distB="0" distL="114300" distR="114300">
            <wp:extent cx="1743075" cy="2404241"/>
            <wp:effectExtent l="0" t="0" r="0" b="0"/>
            <wp:docPr id="65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404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14:paraId="000000E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</w:t>
      </w:r>
      <w:r>
        <w:rPr>
          <w:i/>
          <w:sz w:val="28"/>
          <w:szCs w:val="28"/>
        </w:rPr>
        <w:t>Рис.7</w:t>
      </w:r>
    </w:p>
    <w:p w14:paraId="000000E9">
      <w:pPr>
        <w:rPr>
          <w:i/>
          <w:sz w:val="28"/>
          <w:szCs w:val="28"/>
        </w:rPr>
      </w:pPr>
    </w:p>
    <w:p w14:paraId="000000EA">
      <w:pPr>
        <w:rPr>
          <w:lang w:eastAsia="ru-RU"/>
        </w:rPr>
      </w:pPr>
      <w:r>
        <w:rPr>
          <w:i/>
          <w:sz w:val="28"/>
          <w:szCs w:val="28"/>
        </w:rPr>
        <w:t>Рис.8</w:t>
      </w:r>
    </w:p>
    <w:p w14:paraId="000000EB">
      <w:pPr>
        <w:rPr>
          <w:i/>
          <w:sz w:val="28"/>
          <w:szCs w:val="28"/>
        </w:rPr>
      </w:pPr>
      <w:r>
        <w:rPr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660288" simplePos="0">
            <wp:simplePos x="0" y="0"/>
            <wp:positionH relativeFrom="column">
              <wp:posOffset>4914900</wp:posOffset>
            </wp:positionH>
            <wp:positionV relativeFrom="paragraph">
              <wp:posOffset>73660</wp:posOffset>
            </wp:positionV>
            <wp:extent cx="3667125" cy="2652395"/>
            <wp:effectExtent l="0" t="0" r="0" b="0"/>
            <wp:wrapThrough wrapText="bothSides">
              <wp:wrapPolygon edited="0">
                <wp:start x="-112" y="0"/>
                <wp:lineTo x="-112" y="21409"/>
                <wp:lineTo x="21656" y="21409"/>
                <wp:lineTo x="21656" y="0"/>
                <wp:lineTo x="-112" y="0"/>
              </wp:wrapPolygon>
            </wp:wrapThrough>
            <wp:docPr id="6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t="5479" r="15239" b="12785"/>
                    <a:stretch/>
                  </pic:blipFill>
                  <pic:spPr>
                    <a:xfrm>
                      <a:off x="0" y="0"/>
                      <a:ext cx="3667125" cy="265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drawing xmlns:mc="http://schemas.openxmlformats.org/markup-compatibility/2006">
          <wp:inline distT="0" distB="0" distL="114300" distR="114300">
            <wp:extent cx="4338535" cy="2667000"/>
            <wp:effectExtent l="0" t="0" r="0" b="0"/>
            <wp:docPr id="67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853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i/>
          <w:sz w:val="28"/>
          <w:szCs w:val="28"/>
        </w:rPr>
        <w:t xml:space="preserve">      </w:t>
      </w:r>
    </w:p>
    <w:p w14:paraId="000000EC">
      <w:pPr>
        <w:rPr>
          <w:i/>
          <w:sz w:val="28"/>
          <w:szCs w:val="28"/>
        </w:rPr>
      </w:pPr>
    </w:p>
    <w:p w14:paraId="000000ED">
      <w:pPr>
        <w:rPr>
          <w:i/>
          <w:sz w:val="28"/>
          <w:szCs w:val="28"/>
        </w:rPr>
      </w:pPr>
      <w:r>
        <w:rPr>
          <w:lang w:eastAsia="ru-RU"/>
        </w:rPr>
        <w:drawing xmlns:mc="http://schemas.openxmlformats.org/markup-compatibility/2006">
          <wp:inline distT="0" distB="0" distL="114300" distR="114300">
            <wp:extent cx="3625092" cy="2343150"/>
            <wp:effectExtent l="0" t="0" r="0" b="0"/>
            <wp:docPr id="68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b="13750"/>
                    <a:stretch/>
                  </pic:blipFill>
                  <pic:spPr>
                    <a:xfrm>
                      <a:off x="0" y="0"/>
                      <a:ext cx="3625092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i/>
          <w:sz w:val="28"/>
          <w:szCs w:val="28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659264" simplePos="0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3921760" cy="2247900"/>
            <wp:effectExtent l="0" t="0" r="0" b="0"/>
            <wp:wrapThrough wrapText="bothSides">
              <wp:wrapPolygon edited="0">
                <wp:start x="-105" y="0"/>
                <wp:lineTo x="-105" y="21417"/>
                <wp:lineTo x="21614" y="21417"/>
                <wp:lineTo x="21614" y="0"/>
                <wp:lineTo x="-105" y="0"/>
              </wp:wrapPolygon>
            </wp:wrapThrough>
            <wp:docPr id="69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l="7882" t="23002" r="10219" b="14425"/>
                    <a:stretch/>
                  </pic:blipFill>
                  <pic:spPr>
                    <a:xfrm>
                      <a:off x="0" y="0"/>
                      <a:ext cx="392176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 w14:paraId="000000E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</w:p>
    <w:p w14:paraId="000000EF">
      <w:pPr>
        <w:rPr>
          <w:i/>
          <w:sz w:val="28"/>
          <w:szCs w:val="28"/>
        </w:rPr>
      </w:pPr>
    </w:p>
    <w:p w14:paraId="000000F0">
      <w:pPr>
        <w:rPr>
          <w:i/>
          <w:sz w:val="28"/>
          <w:szCs w:val="28"/>
        </w:rPr>
      </w:pPr>
    </w:p>
    <w:p w14:paraId="000000F1">
      <w:pPr>
        <w:rPr>
          <w:i/>
          <w:sz w:val="28"/>
          <w:szCs w:val="28"/>
        </w:rPr>
      </w:pPr>
      <w:r>
        <w:rPr>
          <w:i/>
          <w:sz w:val="28"/>
          <w:szCs w:val="28"/>
        </w:rPr>
        <w:t>Рис.9</w:t>
      </w:r>
    </w:p>
    <w:p w14:paraId="000000F2">
      <w:pPr>
        <w:rPr>
          <w:i/>
          <w:sz w:val="28"/>
          <w:szCs w:val="28"/>
        </w:rPr>
      </w:pPr>
      <w:r>
        <w:rPr>
          <w:lang w:eastAsia="ru-RU"/>
        </w:rPr>
        <w:drawing xmlns:mc="http://schemas.openxmlformats.org/markup-compatibility/2006">
          <wp:inline distT="0" distB="0" distL="114300" distR="114300">
            <wp:extent cx="7505700" cy="3581400"/>
            <wp:effectExtent l="0" t="0" r="0" b="0"/>
            <wp:docPr id="70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t="20000" r="3431"/>
                    <a:stretch/>
                  </pic:blipFill>
                  <pic:spPr>
                    <a:xfrm>
                      <a:off x="0" y="0"/>
                      <a:ext cx="75057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5"/>
      <w:numFmt w:val="bullet"/>
      <w:lvlText w:val="–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6A2F"/>
    <w:rsid w:val="00062F83"/>
    <w:rsid w:val="00077A32"/>
    <w:rsid w:val="00086FAF"/>
    <w:rsid w:val="00092172"/>
    <w:rsid w:val="000B767D"/>
    <w:rsid w:val="000D6B28"/>
    <w:rsid w:val="000F5AE4"/>
    <w:rsid w:val="00142660"/>
    <w:rsid w:val="001A111C"/>
    <w:rsid w:val="002972DE"/>
    <w:rsid w:val="002D7952"/>
    <w:rsid w:val="0030081E"/>
    <w:rsid w:val="003164D5"/>
    <w:rsid w:val="00342215"/>
    <w:rsid w:val="0035770D"/>
    <w:rsid w:val="00371FAC"/>
    <w:rsid w:val="00404AF2"/>
    <w:rsid w:val="00423A78"/>
    <w:rsid w:val="004260B4"/>
    <w:rsid w:val="005057B2"/>
    <w:rsid w:val="005515E7"/>
    <w:rsid w:val="00577C40"/>
    <w:rsid w:val="005849B6"/>
    <w:rsid w:val="005C0363"/>
    <w:rsid w:val="005D6A2F"/>
    <w:rsid w:val="005F2798"/>
    <w:rsid w:val="00670ED0"/>
    <w:rsid w:val="00674262"/>
    <w:rsid w:val="00697F48"/>
    <w:rsid w:val="0070066F"/>
    <w:rsid w:val="00773E72"/>
    <w:rsid w:val="00775D47"/>
    <w:rsid w:val="0079288D"/>
    <w:rsid w:val="007D3BB9"/>
    <w:rsid w:val="007E4C18"/>
    <w:rsid w:val="00856886"/>
    <w:rsid w:val="0091264A"/>
    <w:rsid w:val="009308FF"/>
    <w:rsid w:val="009561A0"/>
    <w:rsid w:val="009F7C8E"/>
    <w:rsid w:val="00A10DF5"/>
    <w:rsid w:val="00A13ADE"/>
    <w:rsid w:val="00A16C72"/>
    <w:rsid w:val="00A42588"/>
    <w:rsid w:val="00AB0C0A"/>
    <w:rsid w:val="00B42AAE"/>
    <w:rsid w:val="00B83510"/>
    <w:rsid w:val="00B9357A"/>
    <w:rsid w:val="00BA07B2"/>
    <w:rsid w:val="00BA7300"/>
    <w:rsid w:val="00C428D5"/>
    <w:rsid w:val="00C4682B"/>
    <w:rsid w:val="00CD0533"/>
    <w:rsid w:val="00CF4A8C"/>
    <w:rsid w:val="00D95E24"/>
    <w:rsid w:val="00DB45DD"/>
    <w:rsid w:val="00DD7D4E"/>
    <w:rsid w:val="00E115A1"/>
    <w:rsid w:val="00E703CB"/>
    <w:rsid w:val="00E72FDC"/>
    <w:rsid w:val="00EA7844"/>
    <w:rsid w:val="00EE190D"/>
    <w:rsid w:val="00FB55A0"/>
    <w:rsid w:val="00FC3584"/>
    <w:rsid w:val="00FE7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  <w:style w:type="paragraph" w:styleId="Normal(Web)">
    <w:name w:val="Normal (Web)"/>
    <w:basedOn w:val="Normal"/>
    <w:uiPriority w:val="99"/>
    <w:semiHidden w:val="on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image" Target="media/image6.jpeg"/><Relationship Id="rId21" Type="http://schemas.openxmlformats.org/officeDocument/2006/relationships/image" Target="media/image13.jpeg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png"/><Relationship Id="rId26" Type="http://schemas.openxmlformats.org/officeDocument/2006/relationships/image" Target="media/image18.jpeg"/><Relationship Id="rId27" Type="http://schemas.openxmlformats.org/officeDocument/2006/relationships/image" Target="media/image19.jpeg"/><Relationship Id="rId28" Type="http://schemas.openxmlformats.org/officeDocument/2006/relationships/image" Target="media/image20.jpeg"/><Relationship Id="rId29" Type="http://schemas.openxmlformats.org/officeDocument/2006/relationships/image" Target="media/image21.jpeg"/><Relationship Id="rId3" Type="http://schemas.openxmlformats.org/officeDocument/2006/relationships/styles" Target="styles.xml"/><Relationship Id="rId30" Type="http://schemas.openxmlformats.org/officeDocument/2006/relationships/image" Target="media/image22.jpe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28258-1E32-4BDE-836C-678DD8D2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Юлия Степанова</cp:lastModifiedBy>
</cp:coreProperties>
</file>